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3ACA00" w14:textId="77777777" w:rsidR="000F277B" w:rsidRPr="001716EA" w:rsidRDefault="000F277B" w:rsidP="000F277B">
      <w:pPr>
        <w:ind w:left="360" w:right="432"/>
        <w:rPr>
          <w:sz w:val="18"/>
          <w:szCs w:val="18"/>
          <w:u w:val="single"/>
        </w:rPr>
      </w:pPr>
    </w:p>
    <w:tbl>
      <w:tblPr>
        <w:tblStyle w:val="TableGrid"/>
        <w:tblW w:w="14400" w:type="dxa"/>
        <w:tblInd w:w="468" w:type="dxa"/>
        <w:tblLook w:val="04A0" w:firstRow="1" w:lastRow="0" w:firstColumn="1" w:lastColumn="0" w:noHBand="0" w:noVBand="1"/>
      </w:tblPr>
      <w:tblGrid>
        <w:gridCol w:w="4410"/>
        <w:gridCol w:w="9990"/>
      </w:tblGrid>
      <w:tr w:rsidR="000F277B" w:rsidRPr="001716EA" w14:paraId="1D3A1B1C" w14:textId="77777777" w:rsidTr="004017AE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6424FC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Legal Entity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6EBC03A" w14:textId="77777777" w:rsidR="000F277B" w:rsidRPr="001716EA" w:rsidRDefault="000F277B" w:rsidP="004017AE">
            <w:pPr>
              <w:ind w:right="432"/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J.P. Morgan Europe Limited (549300EJYMJS22ND8Y17)</w:t>
            </w:r>
          </w:p>
        </w:tc>
      </w:tr>
      <w:tr w:rsidR="000F277B" w:rsidRPr="001716EA" w14:paraId="64B1D8C9" w14:textId="77777777" w:rsidTr="004017AE">
        <w:tc>
          <w:tcPr>
            <w:tcW w:w="44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2EB0D3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Class of Instrument</w:t>
            </w:r>
          </w:p>
        </w:tc>
        <w:tc>
          <w:tcPr>
            <w:tcW w:w="999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427C92" w14:textId="77777777" w:rsidR="000F277B" w:rsidRPr="001716EA" w:rsidRDefault="000F277B" w:rsidP="004017AE">
            <w:pPr>
              <w:rPr>
                <w:color w:val="0000FF"/>
                <w:sz w:val="18"/>
                <w:szCs w:val="18"/>
              </w:rPr>
            </w:pPr>
            <w:r w:rsidRPr="001716EA">
              <w:rPr>
                <w:sz w:val="18"/>
                <w:szCs w:val="18"/>
                <w:lang w:val="en-US"/>
              </w:rPr>
              <w:t xml:space="preserve">Other instruments </w:t>
            </w:r>
          </w:p>
        </w:tc>
      </w:tr>
      <w:tr w:rsidR="000F277B" w:rsidRPr="001716EA" w14:paraId="5FDF6C24" w14:textId="77777777" w:rsidTr="004017AE">
        <w:tc>
          <w:tcPr>
            <w:tcW w:w="14400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5D678A7" w14:textId="77777777" w:rsidR="000F277B" w:rsidRPr="001716EA" w:rsidRDefault="000F277B" w:rsidP="004017AE">
            <w:pPr>
              <w:jc w:val="center"/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Summary of Analysis</w:t>
            </w:r>
          </w:p>
        </w:tc>
      </w:tr>
      <w:tr w:rsidR="000F277B" w:rsidRPr="001716EA" w14:paraId="16A674B0" w14:textId="77777777" w:rsidTr="004017AE">
        <w:tc>
          <w:tcPr>
            <w:tcW w:w="14400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14:paraId="3E1998A4" w14:textId="63939CCB" w:rsidR="005E5A0D" w:rsidRPr="001716EA" w:rsidRDefault="00DB57A6" w:rsidP="00523CFE">
            <w:pPr>
              <w:spacing w:after="200"/>
              <w:contextualSpacing/>
              <w:rPr>
                <w:b/>
                <w:color w:val="000000" w:themeColor="text1"/>
                <w:sz w:val="18"/>
                <w:szCs w:val="18"/>
                <w:u w:val="single"/>
              </w:rPr>
            </w:pPr>
            <w:r>
              <w:rPr>
                <w:b/>
                <w:color w:val="000000" w:themeColor="text1"/>
                <w:sz w:val="18"/>
                <w:szCs w:val="18"/>
                <w:u w:val="single"/>
              </w:rPr>
              <w:t>J.P. Morgan Europe Limited</w:t>
            </w:r>
            <w:r w:rsidR="00523CFE" w:rsidRPr="001716EA">
              <w:rPr>
                <w:b/>
                <w:color w:val="000000" w:themeColor="text1"/>
                <w:sz w:val="18"/>
                <w:szCs w:val="18"/>
                <w:u w:val="single"/>
              </w:rPr>
              <w:t xml:space="preserve">: </w:t>
            </w:r>
            <w:bookmarkStart w:id="0" w:name="_GoBack"/>
            <w:bookmarkEnd w:id="0"/>
          </w:p>
          <w:p w14:paraId="77DDE4FB" w14:textId="0E779AC2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Within the fund order routing services product offering, currently an execution will arise on client instructions to subscribe for, or redeem, units in certain funds. In the year </w:t>
            </w:r>
            <w:r w:rsidR="00DB16CA" w:rsidRPr="001716EA">
              <w:rPr>
                <w:sz w:val="18"/>
                <w:szCs w:val="18"/>
              </w:rPr>
              <w:t>2019</w:t>
            </w:r>
            <w:r w:rsidRPr="001716EA">
              <w:rPr>
                <w:sz w:val="18"/>
                <w:szCs w:val="18"/>
              </w:rPr>
              <w:t>, the Bank’s review found the obligation of Best Execution was met in eac</w:t>
            </w:r>
            <w:r w:rsidR="00C7018C" w:rsidRPr="001716EA">
              <w:rPr>
                <w:sz w:val="18"/>
                <w:szCs w:val="18"/>
              </w:rPr>
              <w:t xml:space="preserve">h case. </w:t>
            </w:r>
            <w:r w:rsidRPr="001716EA">
              <w:rPr>
                <w:sz w:val="18"/>
                <w:szCs w:val="18"/>
              </w:rPr>
              <w:t xml:space="preserve">The application was monitored by </w:t>
            </w:r>
            <w:r w:rsidR="004D61BA" w:rsidRPr="001716EA">
              <w:rPr>
                <w:sz w:val="18"/>
                <w:szCs w:val="18"/>
              </w:rPr>
              <w:t>JPMorgan Chase &amp; Co.</w:t>
            </w:r>
            <w:r w:rsidRPr="001716EA">
              <w:rPr>
                <w:sz w:val="18"/>
                <w:szCs w:val="18"/>
              </w:rPr>
              <w:t xml:space="preserve"> on a regular basis, through post-trade controls performed by the business which were monitored at </w:t>
            </w:r>
            <w:r w:rsidR="000B7FF8" w:rsidRPr="001716EA">
              <w:rPr>
                <w:sz w:val="18"/>
                <w:szCs w:val="18"/>
              </w:rPr>
              <w:t>the relevant Securities Services Control forum.</w:t>
            </w:r>
            <w:r w:rsidRPr="001716EA">
              <w:rPr>
                <w:sz w:val="18"/>
                <w:szCs w:val="18"/>
              </w:rPr>
              <w:t xml:space="preserve"> This monitoring identified execution situations which are potentially subject to Best Execution and also monitored the correct application of the decision making process. </w:t>
            </w:r>
          </w:p>
        </w:tc>
      </w:tr>
      <w:tr w:rsidR="000F277B" w:rsidRPr="001716EA" w14:paraId="67FFFD58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AD72F06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Relative importance given to execution factors &amp; other considerations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7C33BDA9" w14:textId="7D3BA41F" w:rsidR="000F277B" w:rsidRPr="001716EA" w:rsidRDefault="000F277B" w:rsidP="004017AE">
            <w:pPr>
              <w:spacing w:after="120"/>
              <w:jc w:val="both"/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 For information on the importance given to execution factors please see </w:t>
            </w:r>
            <w:hyperlink r:id="rId9" w:history="1">
              <w:r w:rsidR="00C30EE7" w:rsidRPr="001716EA">
                <w:rPr>
                  <w:rStyle w:val="Hyperlink"/>
                  <w:sz w:val="18"/>
                  <w:szCs w:val="18"/>
                </w:rPr>
                <w:t xml:space="preserve">J.P. Morgan EMEA Securities Services Execution Policy. </w:t>
              </w:r>
            </w:hyperlink>
          </w:p>
        </w:tc>
      </w:tr>
      <w:tr w:rsidR="000F277B" w:rsidRPr="001716EA" w14:paraId="48E13E82" w14:textId="77777777" w:rsidTr="004017AE">
        <w:trPr>
          <w:trHeight w:val="485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62A70A09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Execution venue close links / conflicts of interest / common ownerships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3D38D8C8" w14:textId="382FDF5D" w:rsidR="000F277B" w:rsidRPr="001716EA" w:rsidRDefault="000F277B" w:rsidP="004017AE">
            <w:pPr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Please note that some of the investment vehicles </w:t>
            </w:r>
            <w:r w:rsidR="00A17341" w:rsidRPr="001716EA">
              <w:rPr>
                <w:sz w:val="18"/>
                <w:szCs w:val="18"/>
              </w:rPr>
              <w:t xml:space="preserve">J.P. Morgan Europe Limited </w:t>
            </w:r>
            <w:r w:rsidRPr="001716EA">
              <w:rPr>
                <w:sz w:val="18"/>
                <w:szCs w:val="18"/>
              </w:rPr>
              <w:t>makes available may include investment funds of J.P. Morgan and its affiliates.</w:t>
            </w:r>
          </w:p>
        </w:tc>
      </w:tr>
      <w:tr w:rsidR="000F277B" w:rsidRPr="001716EA" w14:paraId="0FC1C7A4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427D081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Specific execution venue arrangements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06769F16" w14:textId="77777777" w:rsidR="000F277B" w:rsidRPr="001716EA" w:rsidRDefault="000F277B" w:rsidP="004017AE">
            <w:pPr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Not Applicable </w:t>
            </w:r>
          </w:p>
        </w:tc>
      </w:tr>
      <w:tr w:rsidR="000F277B" w:rsidRPr="001716EA" w14:paraId="515D65EF" w14:textId="77777777" w:rsidTr="004017AE">
        <w:trPr>
          <w:trHeight w:val="368"/>
        </w:trPr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8149E58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Changes to execution venues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6A0B5F8C" w14:textId="77777777" w:rsidR="000F277B" w:rsidRPr="001716EA" w:rsidRDefault="000F277B" w:rsidP="004017AE">
            <w:pPr>
              <w:spacing w:after="120"/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Not Applicable</w:t>
            </w:r>
          </w:p>
        </w:tc>
      </w:tr>
      <w:tr w:rsidR="000F277B" w:rsidRPr="001716EA" w14:paraId="78B0509E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071C6722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Client distinctions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67AD26A4" w14:textId="6790E2FB" w:rsidR="000F277B" w:rsidRPr="001716EA" w:rsidRDefault="000F277B" w:rsidP="0013445D">
            <w:pPr>
              <w:spacing w:after="120"/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All clients are treated as </w:t>
            </w:r>
            <w:r w:rsidR="0013445D" w:rsidRPr="001716EA">
              <w:rPr>
                <w:sz w:val="18"/>
                <w:szCs w:val="18"/>
              </w:rPr>
              <w:t xml:space="preserve">Professional </w:t>
            </w:r>
            <w:r w:rsidRPr="001716EA">
              <w:rPr>
                <w:sz w:val="18"/>
                <w:szCs w:val="18"/>
              </w:rPr>
              <w:t>clients for the purpose of Best Execution.</w:t>
            </w:r>
          </w:p>
        </w:tc>
      </w:tr>
      <w:tr w:rsidR="000F277B" w:rsidRPr="001716EA" w14:paraId="029A85F3" w14:textId="77777777" w:rsidTr="004017AE">
        <w:tc>
          <w:tcPr>
            <w:tcW w:w="4410" w:type="dxa"/>
            <w:tcBorders>
              <w:left w:val="single" w:sz="12" w:space="0" w:color="auto"/>
            </w:tcBorders>
            <w:shd w:val="clear" w:color="auto" w:fill="D9D9D9" w:themeFill="background1" w:themeFillShade="D9"/>
          </w:tcPr>
          <w:p w14:paraId="1F11C4F2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Use of data/tools relating to the quality of execution</w:t>
            </w:r>
          </w:p>
        </w:tc>
        <w:tc>
          <w:tcPr>
            <w:tcW w:w="9990" w:type="dxa"/>
            <w:tcBorders>
              <w:right w:val="single" w:sz="12" w:space="0" w:color="auto"/>
            </w:tcBorders>
          </w:tcPr>
          <w:p w14:paraId="07BD4206" w14:textId="052A29F5" w:rsidR="000F277B" w:rsidRPr="001716EA" w:rsidRDefault="000F277B" w:rsidP="00040908">
            <w:pPr>
              <w:spacing w:after="120"/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The quality of the </w:t>
            </w:r>
            <w:r w:rsidR="00040908" w:rsidRPr="001716EA">
              <w:rPr>
                <w:sz w:val="18"/>
                <w:szCs w:val="18"/>
              </w:rPr>
              <w:t>execution is monitored through</w:t>
            </w:r>
            <w:r w:rsidRPr="001716EA">
              <w:rPr>
                <w:sz w:val="18"/>
                <w:szCs w:val="18"/>
              </w:rPr>
              <w:t xml:space="preserve"> </w:t>
            </w:r>
            <w:r w:rsidR="00A17341" w:rsidRPr="001716EA">
              <w:rPr>
                <w:sz w:val="18"/>
                <w:szCs w:val="18"/>
              </w:rPr>
              <w:t>J.P. Morgan Europe Limited</w:t>
            </w:r>
            <w:r w:rsidRPr="001716EA">
              <w:rPr>
                <w:sz w:val="18"/>
                <w:szCs w:val="18"/>
              </w:rPr>
              <w:t xml:space="preserve">’s automated systems which manage and reconcile executions of orders against execution factors relevant to a particular line of business as further outlined in </w:t>
            </w:r>
            <w:r w:rsidR="00073B67" w:rsidRPr="001716EA">
              <w:rPr>
                <w:sz w:val="18"/>
                <w:szCs w:val="18"/>
              </w:rPr>
              <w:t xml:space="preserve">the </w:t>
            </w:r>
            <w:r w:rsidR="00C7018C" w:rsidRPr="001716EA">
              <w:rPr>
                <w:rStyle w:val="Hyperlink"/>
                <w:sz w:val="18"/>
                <w:szCs w:val="18"/>
              </w:rPr>
              <w:t>J.P. Morgan EMEA Securities Services Execution Policy.</w:t>
            </w:r>
            <w:r w:rsidRPr="001716EA">
              <w:rPr>
                <w:sz w:val="18"/>
                <w:szCs w:val="18"/>
              </w:rPr>
              <w:t xml:space="preserve"> Any exceptions or errors identified are managed by a dedicated team within a reasonable time. On a periodic basis, Best Execution metrics are compiled and consolidated for a particular line of business for review at the relevant business control forum.</w:t>
            </w:r>
          </w:p>
        </w:tc>
      </w:tr>
      <w:tr w:rsidR="000F277B" w:rsidRPr="001716EA" w14:paraId="5E781FDA" w14:textId="77777777" w:rsidTr="004017AE">
        <w:tc>
          <w:tcPr>
            <w:tcW w:w="44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</w:tcPr>
          <w:p w14:paraId="7D115D5E" w14:textId="77777777" w:rsidR="000F277B" w:rsidRPr="001716EA" w:rsidRDefault="000F277B" w:rsidP="004017AE">
            <w:pPr>
              <w:rPr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>Use of consolidated tape provider output or other algorithms to assess execution performances</w:t>
            </w:r>
          </w:p>
        </w:tc>
        <w:tc>
          <w:tcPr>
            <w:tcW w:w="9990" w:type="dxa"/>
            <w:tcBorders>
              <w:bottom w:val="single" w:sz="12" w:space="0" w:color="auto"/>
              <w:right w:val="single" w:sz="12" w:space="0" w:color="auto"/>
            </w:tcBorders>
          </w:tcPr>
          <w:p w14:paraId="1E37D1CB" w14:textId="77777777" w:rsidR="000F277B" w:rsidRPr="001716EA" w:rsidRDefault="000F277B" w:rsidP="004017AE">
            <w:pPr>
              <w:spacing w:after="120"/>
              <w:rPr>
                <w:i/>
                <w:sz w:val="18"/>
                <w:szCs w:val="18"/>
              </w:rPr>
            </w:pPr>
            <w:r w:rsidRPr="001716EA">
              <w:rPr>
                <w:sz w:val="18"/>
                <w:szCs w:val="18"/>
              </w:rPr>
              <w:t xml:space="preserve">Not Applicable </w:t>
            </w:r>
          </w:p>
        </w:tc>
      </w:tr>
    </w:tbl>
    <w:p w14:paraId="538DFD14" w14:textId="77777777" w:rsidR="003C48D4" w:rsidRPr="001716EA" w:rsidRDefault="003C48D4" w:rsidP="007A6941">
      <w:pPr>
        <w:rPr>
          <w:color w:val="FF0000"/>
          <w:sz w:val="18"/>
          <w:szCs w:val="18"/>
        </w:rPr>
      </w:pPr>
    </w:p>
    <w:sectPr w:rsidR="003C48D4" w:rsidRPr="001716EA" w:rsidSect="00791919">
      <w:footerReference w:type="default" r:id="rId10"/>
      <w:pgSz w:w="16838" w:h="11906" w:orient="landscape"/>
      <w:pgMar w:top="720" w:right="720" w:bottom="720" w:left="720" w:header="14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A8A4F4" w14:textId="77777777" w:rsidR="00433831" w:rsidRDefault="00433831" w:rsidP="00791919">
      <w:pPr>
        <w:spacing w:after="0" w:line="240" w:lineRule="auto"/>
      </w:pPr>
      <w:r>
        <w:separator/>
      </w:r>
    </w:p>
  </w:endnote>
  <w:endnote w:type="continuationSeparator" w:id="0">
    <w:p w14:paraId="5AE6686D" w14:textId="77777777" w:rsidR="00433831" w:rsidRDefault="00433831" w:rsidP="00791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030BEC" w14:textId="428371C4" w:rsidR="00791919" w:rsidRDefault="007F200B">
    <w:pPr>
      <w:pStyle w:val="Footer"/>
    </w:pPr>
    <w:r w:rsidRPr="008943EB">
      <w:rPr>
        <w:sz w:val="18"/>
        <w:szCs w:val="18"/>
      </w:rPr>
      <w:t xml:space="preserve">J.P. </w:t>
    </w:r>
    <w:r>
      <w:rPr>
        <w:sz w:val="18"/>
        <w:szCs w:val="18"/>
      </w:rPr>
      <w:t>Morgan Europe Limited</w:t>
    </w:r>
    <w:r w:rsidRPr="008943EB">
      <w:rPr>
        <w:sz w:val="18"/>
        <w:szCs w:val="18"/>
      </w:rPr>
      <w:t xml:space="preserve"> </w:t>
    </w:r>
    <w:r>
      <w:rPr>
        <w:sz w:val="18"/>
        <w:szCs w:val="18"/>
      </w:rPr>
      <w:t>(</w:t>
    </w:r>
    <w:r w:rsidRPr="008943EB">
      <w:rPr>
        <w:sz w:val="18"/>
        <w:szCs w:val="18"/>
      </w:rPr>
      <w:t>549300EJYMJS22ND8Y17</w:t>
    </w:r>
    <w:r>
      <w:rPr>
        <w:sz w:val="18"/>
        <w:szCs w:val="18"/>
      </w:rPr>
      <w:t>)</w:t>
    </w:r>
    <w:r w:rsidR="00791919"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C1558AF" wp14:editId="79F7EFD6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3A0B9CC" w14:textId="47B03A94" w:rsidR="00791919" w:rsidRDefault="00791919">
                          <w:pPr>
                            <w:pStyle w:val="Footer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40"/>
                              <w:szCs w:val="4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558A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" filled="f" stroked="f" strokeweight=".5pt">
              <v:textbox style="mso-fit-shape-to-text:t">
                <w:txbxContent>
                  <w:p w14:paraId="23A0B9CC" w14:textId="47B03A94" w:rsidR="00791919" w:rsidRDefault="00791919">
                    <w:pPr>
                      <w:pStyle w:val="Footer"/>
                      <w:jc w:val="right"/>
                      <w:rPr>
                        <w:rFonts w:asciiTheme="majorHAnsi" w:hAnsiTheme="majorHAnsi"/>
                        <w:color w:val="000000" w:themeColor="text1"/>
                        <w:sz w:val="40"/>
                        <w:szCs w:val="40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="00791919">
      <w:rPr>
        <w:noProof/>
        <w:color w:val="4F81BD" w:themeColor="accent1"/>
        <w:lang w:eastAsia="en-GB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37B8E2C6" wp14:editId="4AE08D7C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ctangle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9524BDD" id="Rectangle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854712" w14:textId="77777777" w:rsidR="00433831" w:rsidRDefault="00433831" w:rsidP="00791919">
      <w:pPr>
        <w:spacing w:after="0" w:line="240" w:lineRule="auto"/>
      </w:pPr>
      <w:r>
        <w:separator/>
      </w:r>
    </w:p>
  </w:footnote>
  <w:footnote w:type="continuationSeparator" w:id="0">
    <w:p w14:paraId="35F8AB31" w14:textId="77777777" w:rsidR="00433831" w:rsidRDefault="00433831" w:rsidP="00791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52E"/>
    <w:rsid w:val="00000B35"/>
    <w:rsid w:val="00016F12"/>
    <w:rsid w:val="00024780"/>
    <w:rsid w:val="000254A4"/>
    <w:rsid w:val="0003509A"/>
    <w:rsid w:val="00040908"/>
    <w:rsid w:val="000469E1"/>
    <w:rsid w:val="00070C4A"/>
    <w:rsid w:val="00073B67"/>
    <w:rsid w:val="000A579B"/>
    <w:rsid w:val="000B29B9"/>
    <w:rsid w:val="000B7FF8"/>
    <w:rsid w:val="000F277B"/>
    <w:rsid w:val="0013445D"/>
    <w:rsid w:val="00141D70"/>
    <w:rsid w:val="001716EA"/>
    <w:rsid w:val="00192129"/>
    <w:rsid w:val="001937BE"/>
    <w:rsid w:val="001D0CA7"/>
    <w:rsid w:val="001E4046"/>
    <w:rsid w:val="001E689F"/>
    <w:rsid w:val="00210DEB"/>
    <w:rsid w:val="00217666"/>
    <w:rsid w:val="00232EA7"/>
    <w:rsid w:val="00236BCE"/>
    <w:rsid w:val="002B39A0"/>
    <w:rsid w:val="002D07D7"/>
    <w:rsid w:val="002D1780"/>
    <w:rsid w:val="003008C6"/>
    <w:rsid w:val="00307A3E"/>
    <w:rsid w:val="0035063A"/>
    <w:rsid w:val="003537EB"/>
    <w:rsid w:val="00381174"/>
    <w:rsid w:val="003A6015"/>
    <w:rsid w:val="003C48D4"/>
    <w:rsid w:val="00425674"/>
    <w:rsid w:val="00433831"/>
    <w:rsid w:val="0047552E"/>
    <w:rsid w:val="004B1141"/>
    <w:rsid w:val="004C2656"/>
    <w:rsid w:val="004D61BA"/>
    <w:rsid w:val="005110F9"/>
    <w:rsid w:val="00520E03"/>
    <w:rsid w:val="00523CFE"/>
    <w:rsid w:val="00576636"/>
    <w:rsid w:val="005A66A3"/>
    <w:rsid w:val="005B14E1"/>
    <w:rsid w:val="005E5A0D"/>
    <w:rsid w:val="006060A1"/>
    <w:rsid w:val="00613387"/>
    <w:rsid w:val="006307A7"/>
    <w:rsid w:val="00640B23"/>
    <w:rsid w:val="00667ED1"/>
    <w:rsid w:val="006B03A5"/>
    <w:rsid w:val="0075488F"/>
    <w:rsid w:val="00756AE0"/>
    <w:rsid w:val="00791919"/>
    <w:rsid w:val="007A6941"/>
    <w:rsid w:val="007B228E"/>
    <w:rsid w:val="007F200B"/>
    <w:rsid w:val="007F6937"/>
    <w:rsid w:val="00800816"/>
    <w:rsid w:val="00804E0D"/>
    <w:rsid w:val="008475F2"/>
    <w:rsid w:val="008943EB"/>
    <w:rsid w:val="008A1C89"/>
    <w:rsid w:val="008A2936"/>
    <w:rsid w:val="008C3D9F"/>
    <w:rsid w:val="008E595C"/>
    <w:rsid w:val="00901F44"/>
    <w:rsid w:val="00902C96"/>
    <w:rsid w:val="00912863"/>
    <w:rsid w:val="00917912"/>
    <w:rsid w:val="009203A5"/>
    <w:rsid w:val="00965D08"/>
    <w:rsid w:val="009802F7"/>
    <w:rsid w:val="009863CC"/>
    <w:rsid w:val="009C3417"/>
    <w:rsid w:val="00A00273"/>
    <w:rsid w:val="00A17341"/>
    <w:rsid w:val="00A32451"/>
    <w:rsid w:val="00A36157"/>
    <w:rsid w:val="00A872C5"/>
    <w:rsid w:val="00AA0005"/>
    <w:rsid w:val="00AA290C"/>
    <w:rsid w:val="00AA5380"/>
    <w:rsid w:val="00AB6707"/>
    <w:rsid w:val="00AD1EBB"/>
    <w:rsid w:val="00AE1027"/>
    <w:rsid w:val="00AE4966"/>
    <w:rsid w:val="00B55D69"/>
    <w:rsid w:val="00B674C2"/>
    <w:rsid w:val="00B87544"/>
    <w:rsid w:val="00B94F41"/>
    <w:rsid w:val="00BB4F46"/>
    <w:rsid w:val="00C26376"/>
    <w:rsid w:val="00C302FD"/>
    <w:rsid w:val="00C30EE7"/>
    <w:rsid w:val="00C7018C"/>
    <w:rsid w:val="00CA0C7B"/>
    <w:rsid w:val="00CC4589"/>
    <w:rsid w:val="00CF30DA"/>
    <w:rsid w:val="00D257DA"/>
    <w:rsid w:val="00D27AA8"/>
    <w:rsid w:val="00D60389"/>
    <w:rsid w:val="00DB16CA"/>
    <w:rsid w:val="00DB57A6"/>
    <w:rsid w:val="00E063FD"/>
    <w:rsid w:val="00E57A12"/>
    <w:rsid w:val="00E65556"/>
    <w:rsid w:val="00E73067"/>
    <w:rsid w:val="00E845ED"/>
    <w:rsid w:val="00EE008A"/>
    <w:rsid w:val="00EE09DB"/>
    <w:rsid w:val="00EF6B04"/>
    <w:rsid w:val="00F010E3"/>
    <w:rsid w:val="00F05E1E"/>
    <w:rsid w:val="00F47937"/>
    <w:rsid w:val="00FC574E"/>
    <w:rsid w:val="00FD4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41"/>
    <o:shapelayout v:ext="edit">
      <o:idmap v:ext="edit" data="1"/>
    </o:shapelayout>
  </w:shapeDefaults>
  <w:decimalSymbol w:val="."/>
  <w:listSeparator w:val=","/>
  <w14:docId w14:val="4012C536"/>
  <w15:docId w15:val="{290EE0EB-C471-43FE-8E88-22574F73E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55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List">
    <w:name w:val="Light List"/>
    <w:basedOn w:val="TableNormal"/>
    <w:uiPriority w:val="61"/>
    <w:rsid w:val="008C3D9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91919"/>
  </w:style>
  <w:style w:type="paragraph" w:styleId="Footer">
    <w:name w:val="footer"/>
    <w:basedOn w:val="Normal"/>
    <w:link w:val="FooterChar"/>
    <w:uiPriority w:val="99"/>
    <w:unhideWhenUsed/>
    <w:rsid w:val="007919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919"/>
  </w:style>
  <w:style w:type="paragraph" w:customStyle="1" w:styleId="A0E349F008B644AAB6A282E0D042D17E">
    <w:name w:val="A0E349F008B644AAB6A282E0D042D17E"/>
    <w:rsid w:val="00791919"/>
    <w:rPr>
      <w:rFonts w:eastAsiaTheme="minorEastAsia"/>
      <w:lang w:val="en-US"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91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191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6B03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B03A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B03A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3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3A5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350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2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6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9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s://www.jpmorgan.com/jpmpdf/1320748009327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B97FB4B31E648B3DB1BA2A88F1E44" ma:contentTypeVersion="2" ma:contentTypeDescription="Create a new document." ma:contentTypeScope="" ma:versionID="a85ea5116c21f0c43888c1bc64c6898b">
  <xsd:schema xmlns:xsd="http://www.w3.org/2001/XMLSchema" xmlns:xs="http://www.w3.org/2001/XMLSchema" xmlns:p="http://schemas.microsoft.com/office/2006/metadata/properties" xmlns:ns2="7d1f7825-6765-4743-817d-89ed4ea58d40" targetNamespace="http://schemas.microsoft.com/office/2006/metadata/properties" ma:root="true" ma:fieldsID="f0ae0dda676d652671f0f351756d588b" ns2:_="">
    <xsd:import namespace="7d1f7825-6765-4743-817d-89ed4ea58d40"/>
    <xsd:element name="properties">
      <xsd:complexType>
        <xsd:sequence>
          <xsd:element name="documentManagement">
            <xsd:complexType>
              <xsd:all>
                <xsd:element ref="ns2:Workstream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1f7825-6765-4743-817d-89ed4ea58d40" elementFormDefault="qualified">
    <xsd:import namespace="http://schemas.microsoft.com/office/2006/documentManagement/types"/>
    <xsd:import namespace="http://schemas.microsoft.com/office/infopath/2007/PartnerControls"/>
    <xsd:element name="Workstream" ma:index="8" nillable="true" ma:displayName="Workstream" ma:list="{936ac5ca-1532-435c-b9e0-574435a95fd7}" ma:internalName="Workstream" ma:readOnly="false" ma:showField="Titl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orkstream xmlns="7d1f7825-6765-4743-817d-89ed4ea58d40" xsi:nil="true"/>
  </documentManagement>
</p:properties>
</file>

<file path=customXml/itemProps1.xml><?xml version="1.0" encoding="utf-8"?>
<ds:datastoreItem xmlns:ds="http://schemas.openxmlformats.org/officeDocument/2006/customXml" ds:itemID="{2CD74E6C-CF65-436D-90D2-74525D6BB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1f7825-6765-4743-817d-89ed4ea58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442962-052D-437D-ACAA-C4A325E48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E83EAD-4DE9-4D9D-BD1C-3BE502C2B93E}">
  <ds:schemaRefs>
    <ds:schemaRef ds:uri="http://schemas.microsoft.com/office/2006/documentManagement/types"/>
    <ds:schemaRef ds:uri="http://purl.org/dc/terms/"/>
    <ds:schemaRef ds:uri="7d1f7825-6765-4743-817d-89ed4ea58d40"/>
    <ds:schemaRef ds:uri="http://www.w3.org/XML/1998/namespace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JPMorgan Chase &amp; Co.</Company>
  <LinksUpToDate>false</LinksUpToDate>
  <CharactersWithSpaces>2202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v0.0.1</dc:creator>
  <cp:lastModifiedBy>Manley, Joseph J (CIB OPS, GBR)</cp:lastModifiedBy>
  <cp:revision>2</cp:revision>
  <dcterms:created xsi:type="dcterms:W3CDTF">2020-04-30T14:07:00Z</dcterms:created>
  <dcterms:modified xsi:type="dcterms:W3CDTF">2020-04-30T14:07:00Z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0x010100D15B97FB4B31E648B3DB1BA2A88F1E44</vt:lpwstr>
  </property>
</Properties>
</file>